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283"/>
        <w:gridCol w:w="492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:rsidR="00926757" w:rsidRPr="00742916" w:rsidRDefault="00926757" w:rsidP="0099728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97285">
              <w:rPr>
                <w:b/>
                <w:sz w:val="24"/>
                <w:szCs w:val="24"/>
              </w:rPr>
              <w:t>p</w:t>
            </w:r>
            <w:r w:rsidR="00997285" w:rsidRPr="00997285">
              <w:rPr>
                <w:b/>
                <w:sz w:val="24"/>
                <w:szCs w:val="24"/>
              </w:rPr>
              <w:t>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:rsidR="00926757" w:rsidRPr="00742916" w:rsidRDefault="00926757" w:rsidP="000A0E4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A0E41">
              <w:rPr>
                <w:b/>
                <w:sz w:val="24"/>
                <w:szCs w:val="24"/>
              </w:rPr>
              <w:t>warsztaty umiejętności wychowawczych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741337">
        <w:trPr>
          <w:cantSplit/>
          <w:trHeight w:val="663"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DC3EC1" w:rsidRDefault="00926757" w:rsidP="00C275A2">
            <w:pPr>
              <w:rPr>
                <w:sz w:val="24"/>
                <w:szCs w:val="24"/>
              </w:rPr>
            </w:pPr>
            <w:r w:rsidRPr="00DC3EC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</w:tc>
      </w:tr>
      <w:tr w:rsidR="00926757" w:rsidRPr="00742916" w:rsidTr="00DC3EC1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68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663" w:type="dxa"/>
            <w:gridSpan w:val="4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DC3EC1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C6F7D">
              <w:rPr>
                <w:b/>
                <w:sz w:val="24"/>
                <w:szCs w:val="24"/>
              </w:rPr>
              <w:t>V</w:t>
            </w:r>
            <w:r w:rsidR="00741337">
              <w:rPr>
                <w:b/>
                <w:sz w:val="24"/>
                <w:szCs w:val="24"/>
              </w:rPr>
              <w:t>/</w:t>
            </w:r>
            <w:r w:rsidR="00997285">
              <w:rPr>
                <w:b/>
                <w:sz w:val="24"/>
                <w:szCs w:val="24"/>
              </w:rPr>
              <w:t>9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268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7A2CDA">
              <w:rPr>
                <w:b/>
                <w:sz w:val="24"/>
                <w:szCs w:val="24"/>
              </w:rPr>
              <w:t>obowiazkowy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663" w:type="dxa"/>
            <w:gridSpan w:val="4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BF1AB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F71DD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DC3EC1" w:rsidRDefault="00926757" w:rsidP="00C275A2">
            <w:pPr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DC3EC1" w:rsidRDefault="00F71DDA" w:rsidP="00C275A2">
            <w:pPr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 xml:space="preserve">Mgr </w:t>
            </w:r>
            <w:r w:rsidR="00EC6F7D" w:rsidRPr="00DC3EC1">
              <w:rPr>
                <w:sz w:val="24"/>
                <w:szCs w:val="24"/>
              </w:rPr>
              <w:t xml:space="preserve">Bogumiła </w:t>
            </w:r>
            <w:proofErr w:type="spellStart"/>
            <w:r w:rsidR="00EC6F7D" w:rsidRPr="00DC3EC1">
              <w:rPr>
                <w:sz w:val="24"/>
                <w:szCs w:val="24"/>
              </w:rPr>
              <w:t>Salmonowicz</w:t>
            </w:r>
            <w:proofErr w:type="spellEnd"/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DC3EC1" w:rsidRDefault="00926757" w:rsidP="00C275A2">
            <w:pPr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Prowadzący zajęcia</w:t>
            </w:r>
          </w:p>
          <w:p w:rsidR="00926757" w:rsidRPr="00DC3EC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DC3EC1" w:rsidRDefault="000168D1" w:rsidP="00C275A2">
            <w:pPr>
              <w:rPr>
                <w:color w:val="FF0000"/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 xml:space="preserve">Mgr Bogumiła </w:t>
            </w:r>
            <w:proofErr w:type="spellStart"/>
            <w:r w:rsidRPr="00DC3EC1">
              <w:rPr>
                <w:sz w:val="24"/>
                <w:szCs w:val="24"/>
              </w:rPr>
              <w:t>Salmonowicz</w:t>
            </w:r>
            <w:proofErr w:type="spellEnd"/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DC3EC1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F1CF7" w:rsidRPr="00DC3EC1" w:rsidRDefault="009F1CF7" w:rsidP="009F1CF7">
            <w:pPr>
              <w:snapToGrid w:val="0"/>
              <w:jc w:val="both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 xml:space="preserve">Poznanie i nabycie umiejętności wychowawczych, niezbędnych w skuteczniejszej realizacji procesu wychowywania dzieci i młodzieży. </w:t>
            </w:r>
          </w:p>
          <w:p w:rsidR="00926757" w:rsidRPr="00DC3EC1" w:rsidRDefault="009F1CF7" w:rsidP="009F1CF7">
            <w:pPr>
              <w:rPr>
                <w:sz w:val="24"/>
                <w:szCs w:val="24"/>
              </w:rPr>
            </w:pPr>
            <w:r w:rsidRPr="00DC3EC1">
              <w:rPr>
                <w:rFonts w:eastAsiaTheme="minorHAnsi"/>
                <w:sz w:val="24"/>
                <w:szCs w:val="24"/>
                <w:lang w:eastAsia="en-US"/>
              </w:rPr>
              <w:t>Wzrost świadomości w zakresie doboru i wykorzystywania metod wychowawczych w procesie wychowania i budowania prawidłowych relacji pomiędzy dzieckiem a rodzicem.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DC3EC1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DC3EC1" w:rsidRDefault="009F1CF7" w:rsidP="00C275A2">
            <w:pPr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Podstawowa wiedza z zakresu psychologii i pedagogiki oraz umiejętności zdobyte w ramach przedmiotu metodyka pracy socjoterapeutycznej.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2A787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9F1CF7" w:rsidP="009F1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posiada wiedzę o emocjach, uczuciach oraz potrzebach i sposobach ich rozpoznawania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787E" w:rsidRPr="00DC3EC1" w:rsidRDefault="002A787E" w:rsidP="002A787E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K1P_W10</w:t>
            </w:r>
          </w:p>
          <w:p w:rsidR="00926757" w:rsidRPr="00DC3EC1" w:rsidRDefault="001B4F60" w:rsidP="002A787E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K1P_W12</w:t>
            </w:r>
          </w:p>
          <w:p w:rsidR="001B4F60" w:rsidRPr="00DC3EC1" w:rsidRDefault="001B4F60" w:rsidP="001B4F60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K1P_W15</w:t>
            </w:r>
          </w:p>
          <w:p w:rsidR="001B4F60" w:rsidRPr="00DC3EC1" w:rsidRDefault="001B4F60" w:rsidP="002A787E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2A787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2A787E" w:rsidP="002A78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posiada wiedzę o sposobach efektywnego komunikowania się</w:t>
            </w:r>
            <w:r w:rsidR="001B4F60">
              <w:rPr>
                <w:sz w:val="24"/>
                <w:szCs w:val="24"/>
              </w:rPr>
              <w:t xml:space="preserve">, </w:t>
            </w:r>
            <w:r w:rsidR="00AD4F05">
              <w:rPr>
                <w:sz w:val="24"/>
                <w:szCs w:val="24"/>
              </w:rPr>
              <w:t xml:space="preserve">metodach </w:t>
            </w:r>
            <w:r w:rsidR="001B4F60">
              <w:rPr>
                <w:sz w:val="24"/>
                <w:szCs w:val="24"/>
              </w:rPr>
              <w:t>rozwiązywania konfliktów</w:t>
            </w:r>
            <w:r>
              <w:rPr>
                <w:sz w:val="24"/>
                <w:szCs w:val="24"/>
              </w:rPr>
              <w:t xml:space="preserve"> oraz motywowania siebie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787E" w:rsidRPr="00DC3EC1" w:rsidRDefault="002A787E" w:rsidP="002A787E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K1P_W08</w:t>
            </w:r>
          </w:p>
          <w:p w:rsidR="001B4F60" w:rsidRPr="00DC3EC1" w:rsidRDefault="001B4F60" w:rsidP="001B4F60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K1P_W15</w:t>
            </w:r>
          </w:p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1B4F6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1B4F60" w:rsidP="001B4F60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Pr="00F22DF1">
              <w:rPr>
                <w:sz w:val="22"/>
                <w:szCs w:val="22"/>
              </w:rPr>
              <w:t xml:space="preserve">rozpoznaje potrzeby </w:t>
            </w:r>
            <w:r>
              <w:rPr>
                <w:sz w:val="22"/>
                <w:szCs w:val="22"/>
              </w:rPr>
              <w:t>i uczucia dziecka oraz diagnozuje problemy i trudności wychowawcze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4F60" w:rsidRPr="00DC3EC1" w:rsidRDefault="001B4F60" w:rsidP="001B4F60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K1P_U01</w:t>
            </w:r>
          </w:p>
          <w:p w:rsidR="00926757" w:rsidRPr="00DC3EC1" w:rsidRDefault="00AD4F05" w:rsidP="00AD4F05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K1P_U02</w:t>
            </w:r>
          </w:p>
          <w:p w:rsidR="00AD4F05" w:rsidRPr="00DC3EC1" w:rsidRDefault="00AD4F05" w:rsidP="00AD4F05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K1P_U07</w:t>
            </w:r>
          </w:p>
          <w:p w:rsidR="00AD4F05" w:rsidRPr="00DC3EC1" w:rsidRDefault="00AD4F05" w:rsidP="00AD4F05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K1P_U11</w:t>
            </w:r>
          </w:p>
        </w:tc>
        <w:bookmarkStart w:id="0" w:name="_GoBack"/>
        <w:bookmarkEnd w:id="0"/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1B4F6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1B4F60" w:rsidP="001B4F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F22DF1">
              <w:rPr>
                <w:sz w:val="22"/>
                <w:szCs w:val="22"/>
              </w:rPr>
              <w:t>umiejętnie d</w:t>
            </w:r>
            <w:r>
              <w:rPr>
                <w:sz w:val="22"/>
                <w:szCs w:val="22"/>
              </w:rPr>
              <w:t xml:space="preserve">opasowuje  poznane </w:t>
            </w:r>
            <w:r w:rsidRPr="00F22DF1">
              <w:rPr>
                <w:sz w:val="22"/>
                <w:szCs w:val="22"/>
              </w:rPr>
              <w:t>metody wychowawcze do roz</w:t>
            </w:r>
            <w:r>
              <w:rPr>
                <w:sz w:val="22"/>
                <w:szCs w:val="22"/>
              </w:rPr>
              <w:t>wiązywania zaistniałych problemów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4F05" w:rsidRPr="00DC3EC1" w:rsidRDefault="00AD4F05" w:rsidP="00AD4F05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K1P_U08</w:t>
            </w:r>
          </w:p>
          <w:p w:rsidR="00AD4F05" w:rsidRPr="00DC3EC1" w:rsidRDefault="00AD4F05" w:rsidP="00AD4F05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K1P_U10</w:t>
            </w:r>
          </w:p>
          <w:p w:rsidR="00926757" w:rsidRPr="00DC3EC1" w:rsidRDefault="00AD4F05" w:rsidP="00AD4F05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bCs/>
                <w:sz w:val="24"/>
                <w:szCs w:val="24"/>
              </w:rPr>
              <w:t xml:space="preserve">K1P_U15  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F45F1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AD4F05" w:rsidP="00AB2FDE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Pr="00F22DF1">
              <w:rPr>
                <w:sz w:val="22"/>
                <w:szCs w:val="22"/>
              </w:rPr>
              <w:t>pracuje w grup</w:t>
            </w:r>
            <w:r>
              <w:rPr>
                <w:sz w:val="22"/>
                <w:szCs w:val="22"/>
              </w:rPr>
              <w:t>ie</w:t>
            </w:r>
            <w:r w:rsidR="00AB2FDE">
              <w:rPr>
                <w:sz w:val="22"/>
                <w:szCs w:val="22"/>
              </w:rPr>
              <w:t xml:space="preserve"> przyjmując w niej różne role;</w:t>
            </w:r>
            <w:r>
              <w:rPr>
                <w:sz w:val="22"/>
                <w:szCs w:val="22"/>
              </w:rPr>
              <w:t xml:space="preserve"> swobodnie posługuje się </w:t>
            </w:r>
            <w:r w:rsidR="00AB2FDE">
              <w:rPr>
                <w:sz w:val="22"/>
                <w:szCs w:val="22"/>
              </w:rPr>
              <w:t xml:space="preserve">komunikatami „ja” i </w:t>
            </w:r>
            <w:r>
              <w:rPr>
                <w:sz w:val="22"/>
                <w:szCs w:val="22"/>
              </w:rPr>
              <w:t>technikami aktywnego słuchania</w:t>
            </w:r>
            <w:r w:rsidR="00AB2FD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="00AB2FDE">
              <w:rPr>
                <w:sz w:val="22"/>
                <w:szCs w:val="22"/>
              </w:rPr>
              <w:t xml:space="preserve">a także jasno ustala granice w relacjach wychowawczych.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DC3EC1" w:rsidRDefault="00AB2FDE" w:rsidP="00AB2FDE">
            <w:pPr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K1P_K08</w:t>
            </w:r>
          </w:p>
          <w:p w:rsidR="00AB2FDE" w:rsidRPr="00DC3EC1" w:rsidRDefault="00AB2FDE" w:rsidP="00AB2FDE">
            <w:pPr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K1P_K01</w:t>
            </w:r>
          </w:p>
          <w:p w:rsidR="00AB2FDE" w:rsidRPr="00DC3EC1" w:rsidRDefault="00AB2FDE" w:rsidP="00AB2FDE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0168D1" w:rsidRDefault="000168D1" w:rsidP="000168D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  <w:p w:rsidR="009F1CF7" w:rsidRPr="000168D1" w:rsidRDefault="009F1CF7" w:rsidP="000168D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</w:tcPr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Potrzeby </w:t>
            </w:r>
            <w:r>
              <w:rPr>
                <w:sz w:val="22"/>
                <w:szCs w:val="22"/>
              </w:rPr>
              <w:t>dziecka</w:t>
            </w:r>
            <w:r w:rsidRPr="00F22DF1">
              <w:rPr>
                <w:sz w:val="22"/>
                <w:szCs w:val="22"/>
              </w:rPr>
              <w:t xml:space="preserve"> i ich rozpoznawanie.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Definiowanie i akceptacja uczuć dziecka oraz własnych.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Pr="008A0158">
              <w:rPr>
                <w:sz w:val="22"/>
                <w:szCs w:val="22"/>
              </w:rPr>
              <w:t xml:space="preserve">dentyfikacja własnych kompetencji wychowawczych na podstawie analizy pozytywnych doświadczeń z dorosłymi z okresu dzieciństwa.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Umiejętność stawiania jasnych granic i wymagań dziecku 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Sposoby zachęcania dziecka do współpracy.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Podstawowe zasady dobrej komunikacji i praktyka jej stosowania: komunikacja werbalna, umiejętność słuchania i prowadzenia rozmowy.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Stosowanie kar czy nagród w procesie wychowania.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F22DF1">
              <w:rPr>
                <w:color w:val="000000"/>
                <w:sz w:val="22"/>
                <w:szCs w:val="22"/>
                <w:shd w:val="clear" w:color="auto" w:fill="FFFFFF"/>
              </w:rPr>
              <w:t xml:space="preserve">Alternatywne wobec dyscyplinujących sposoby oddziaływań wychowawczych.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Skuteczne  rozwiązywanie konfliktów – metoda Gordona.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Wzmacnianie poczucia własnej wartości dziecka.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Znaczenie zabawy i jej wykorzystywanie w procesie wychowania. </w:t>
            </w:r>
          </w:p>
          <w:p w:rsidR="000168D1" w:rsidRPr="00E341CC" w:rsidRDefault="000168D1" w:rsidP="000168D1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341CC">
              <w:rPr>
                <w:rFonts w:ascii="Times New Roman" w:hAnsi="Times New Roman"/>
              </w:rPr>
              <w:t>Identyfikacja mitów na temat roli nauczyciela i konsekwencje ulegania im.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>Osobiste możliwości i ograniczenia w podejmowaniu działań wychowawczych</w:t>
            </w:r>
          </w:p>
          <w:p w:rsidR="000168D1" w:rsidRPr="00E341CC" w:rsidRDefault="000168D1" w:rsidP="000168D1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341CC">
              <w:rPr>
                <w:rFonts w:ascii="Times New Roman" w:hAnsi="Times New Roman"/>
              </w:rPr>
              <w:t>Znaczenie emocji w procesie wychowania. Przepracowywanie trudności wychowawczych poprzez umiejętność rozpoznawania i nazywania uczuć oraz stosowanie komunikatu „ja.”</w:t>
            </w:r>
          </w:p>
          <w:p w:rsidR="00926757" w:rsidRPr="00C75B65" w:rsidRDefault="00926757" w:rsidP="00C275A2">
            <w:pPr>
              <w:rPr>
                <w:sz w:val="22"/>
                <w:szCs w:val="22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D2064" w:rsidRPr="005D2064" w:rsidRDefault="009B3578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hyperlink r:id="rId6" w:history="1">
              <w:proofErr w:type="spellStart"/>
              <w:r w:rsidR="005D2064" w:rsidRPr="00DC3EC1">
                <w:rPr>
                  <w:rFonts w:eastAsiaTheme="minorHAnsi"/>
                  <w:bCs/>
                  <w:color w:val="000000"/>
                  <w:sz w:val="22"/>
                  <w:szCs w:val="22"/>
                  <w:lang w:eastAsia="en-US"/>
                </w:rPr>
                <w:t>Całusińska</w:t>
              </w:r>
              <w:proofErr w:type="spellEnd"/>
              <w:r w:rsidR="005D2064" w:rsidRPr="00DC3EC1">
                <w:rPr>
                  <w:rFonts w:eastAsiaTheme="minorHAnsi"/>
                  <w:bCs/>
                  <w:color w:val="000000"/>
                  <w:sz w:val="22"/>
                  <w:szCs w:val="22"/>
                  <w:lang w:eastAsia="en-US"/>
                </w:rPr>
                <w:t xml:space="preserve"> M., </w:t>
              </w:r>
            </w:hyperlink>
            <w:hyperlink r:id="rId7" w:history="1">
              <w:r w:rsidR="005D2064" w:rsidRPr="00DC3EC1">
                <w:rPr>
                  <w:rFonts w:eastAsiaTheme="minorHAnsi"/>
                  <w:bCs/>
                  <w:color w:val="000000"/>
                  <w:sz w:val="22"/>
                  <w:szCs w:val="22"/>
                  <w:lang w:eastAsia="en-US"/>
                </w:rPr>
                <w:t>Malinowski W.,</w:t>
              </w:r>
              <w:r w:rsidR="005D2064" w:rsidRPr="005D2064">
                <w:rPr>
                  <w:rFonts w:eastAsiaTheme="minorHAnsi"/>
                  <w:bCs/>
                  <w:color w:val="000000"/>
                  <w:sz w:val="22"/>
                  <w:szCs w:val="22"/>
                  <w:u w:val="single"/>
                  <w:lang w:eastAsia="en-US"/>
                </w:rPr>
                <w:t xml:space="preserve"> </w:t>
              </w:r>
            </w:hyperlink>
            <w:r w:rsidR="005D2064"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 (2012) </w:t>
            </w:r>
            <w:r w:rsidR="005D2064" w:rsidRPr="005D2064">
              <w:rPr>
                <w:rFonts w:eastAsiaTheme="minorHAnsi"/>
                <w:i/>
                <w:sz w:val="22"/>
                <w:szCs w:val="22"/>
                <w:lang w:eastAsia="en-US"/>
              </w:rPr>
              <w:t>Trening umiejętności wychowawczych,</w:t>
            </w:r>
            <w:r w:rsidR="005D2064"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 Gdańsk: GWP.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Faber A., </w:t>
            </w:r>
            <w:proofErr w:type="spellStart"/>
            <w:r w:rsidRPr="005D2064">
              <w:rPr>
                <w:rFonts w:eastAsiaTheme="minorHAnsi"/>
                <w:sz w:val="22"/>
                <w:szCs w:val="22"/>
                <w:lang w:eastAsia="en-US"/>
              </w:rPr>
              <w:t>Mazlish</w:t>
            </w:r>
            <w:proofErr w:type="spellEnd"/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 E. (1995)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Jak mówi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ć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,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ż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eby dzieci nas słuchały, jak słucha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ć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,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ż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eby dzieci do nas mówiły.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Poznań: Media Rodzina of Poznań.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Gordon T. (2007)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Wychowanie bez pora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ż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ek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. Warszawa: Instytut Wydawniczy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D2064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PAX.</w:t>
            </w:r>
          </w:p>
          <w:p w:rsidR="005D2064" w:rsidRPr="005D2064" w:rsidRDefault="005D2064" w:rsidP="005D206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 w:rsidRPr="005D2064">
              <w:rPr>
                <w:sz w:val="22"/>
                <w:szCs w:val="22"/>
              </w:rPr>
              <w:t>Holler</w:t>
            </w:r>
            <w:proofErr w:type="spellEnd"/>
            <w:r w:rsidRPr="005D2064">
              <w:rPr>
                <w:sz w:val="22"/>
                <w:szCs w:val="22"/>
              </w:rPr>
              <w:t xml:space="preserve"> I., (2011) </w:t>
            </w:r>
            <w:r w:rsidRPr="005D2064">
              <w:rPr>
                <w:i/>
                <w:sz w:val="22"/>
                <w:szCs w:val="22"/>
              </w:rPr>
              <w:t>Porozumienie bez przemocy: ćwiczenia,</w:t>
            </w:r>
            <w:r w:rsidRPr="005D2064">
              <w:rPr>
                <w:sz w:val="22"/>
                <w:szCs w:val="22"/>
              </w:rPr>
              <w:t xml:space="preserve"> Warszawa: Wyd. Czarna Owca.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Stewart J., </w:t>
            </w:r>
            <w:proofErr w:type="spellStart"/>
            <w:r w:rsidRPr="005D2064">
              <w:rPr>
                <w:rFonts w:eastAsiaTheme="minorHAnsi"/>
                <w:sz w:val="22"/>
                <w:szCs w:val="22"/>
                <w:lang w:eastAsia="en-US"/>
              </w:rPr>
              <w:t>Milt</w:t>
            </w:r>
            <w:proofErr w:type="spellEnd"/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 T. (2000) </w:t>
            </w:r>
            <w:r w:rsidRPr="005D2064">
              <w:rPr>
                <w:rFonts w:eastAsiaTheme="minorHAnsi"/>
                <w:i/>
                <w:sz w:val="22"/>
                <w:szCs w:val="22"/>
                <w:lang w:eastAsia="en-US"/>
              </w:rPr>
              <w:t>Słuchanie dialogiczne; lepienie wzajemnych znaczeń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[w:] J. Stewart (red.).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Mosty zamiast murów. O komunikowaniu si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ę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mi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ę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dzy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lud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ź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mi.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Warszawa: Wydawnictwo Naukowe PWN, s. 234 – 256.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Rosenberg M. B. (2003)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Porozumienie bez przemocy. O j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ę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zyku serca.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Warszawa: Wydawnictwo Jacek Santorski &amp; CO, rozdz. III-V.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5D2064">
              <w:rPr>
                <w:rFonts w:eastAsiaTheme="minorHAnsi"/>
                <w:sz w:val="22"/>
                <w:szCs w:val="22"/>
                <w:lang w:eastAsia="en-US"/>
              </w:rPr>
              <w:t>Vopel</w:t>
            </w:r>
            <w:proofErr w:type="spellEnd"/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 K. W. </w:t>
            </w:r>
            <w:r w:rsidRPr="005D2064">
              <w:rPr>
                <w:rFonts w:eastAsiaTheme="minorHAnsi"/>
                <w:i/>
                <w:sz w:val="22"/>
                <w:szCs w:val="22"/>
                <w:lang w:eastAsia="en-US"/>
              </w:rPr>
              <w:t>Gry i zabawy interakcyjne dzieci i młodzieży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, Kielce 1999, Wydawnictwo Jedność.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2660" w:type="dxa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Hamer H. (1994)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Klucz do efektywno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ś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ci nauczania,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Warszawa: Wydawnictwo</w:t>
            </w:r>
          </w:p>
          <w:p w:rsid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5D2064">
              <w:rPr>
                <w:rFonts w:eastAsiaTheme="minorHAnsi"/>
                <w:sz w:val="22"/>
                <w:szCs w:val="22"/>
                <w:lang w:eastAsia="en-US"/>
              </w:rPr>
              <w:t>Veda</w:t>
            </w:r>
            <w:proofErr w:type="spellEnd"/>
            <w:r w:rsidRPr="005D2064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Hamer H. (1999)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Rozwój umiej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ę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tno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ś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ci społecznych. Jak skuteczniej dyskutowa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ć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i współpracowa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ć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.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Warszawa.</w:t>
            </w:r>
          </w:p>
          <w:p w:rsidR="005D2064" w:rsidRPr="005D2064" w:rsidRDefault="005D2064" w:rsidP="005D2064">
            <w:pPr>
              <w:snapToGrid w:val="0"/>
              <w:ind w:left="301" w:hanging="30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</w:t>
            </w:r>
            <w:r w:rsidRPr="005D2064">
              <w:rPr>
                <w:bCs/>
                <w:sz w:val="22"/>
                <w:szCs w:val="22"/>
              </w:rPr>
              <w:t>Obuchowska</w:t>
            </w:r>
            <w:r w:rsidRPr="005D2064">
              <w:rPr>
                <w:bCs/>
                <w:iCs/>
                <w:sz w:val="22"/>
                <w:szCs w:val="22"/>
              </w:rPr>
              <w:t xml:space="preserve"> I.</w:t>
            </w:r>
            <w:r w:rsidRPr="005D2064">
              <w:rPr>
                <w:bCs/>
                <w:sz w:val="22"/>
                <w:szCs w:val="22"/>
              </w:rPr>
              <w:t xml:space="preserve"> (red.) </w:t>
            </w:r>
            <w:r w:rsidRPr="005D2064">
              <w:rPr>
                <w:bCs/>
                <w:iCs/>
                <w:sz w:val="22"/>
                <w:szCs w:val="22"/>
              </w:rPr>
              <w:t xml:space="preserve">(2001) </w:t>
            </w:r>
            <w:r w:rsidRPr="005D2064">
              <w:rPr>
                <w:bCs/>
                <w:i/>
                <w:iCs/>
                <w:sz w:val="22"/>
                <w:szCs w:val="22"/>
              </w:rPr>
              <w:t>Jak sobie radzić z niechcianymi uczuciami. Poradnik dla nauczycieli i wychowawców</w:t>
            </w:r>
            <w:r w:rsidRPr="005D2064">
              <w:rPr>
                <w:bCs/>
                <w:iCs/>
                <w:sz w:val="22"/>
                <w:szCs w:val="22"/>
              </w:rPr>
              <w:t xml:space="preserve">. </w:t>
            </w:r>
            <w:r w:rsidRPr="005D2064">
              <w:rPr>
                <w:bCs/>
                <w:sz w:val="22"/>
                <w:szCs w:val="22"/>
              </w:rPr>
              <w:t>Poznań, Media Rodzina</w:t>
            </w:r>
          </w:p>
          <w:p w:rsidR="005D2064" w:rsidRPr="005D2064" w:rsidRDefault="005D2064" w:rsidP="005D2064">
            <w:pPr>
              <w:snapToGrid w:val="0"/>
              <w:ind w:left="301" w:hanging="3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5D2064">
              <w:rPr>
                <w:sz w:val="22"/>
                <w:szCs w:val="22"/>
              </w:rPr>
              <w:t xml:space="preserve">MacKenzie R., </w:t>
            </w:r>
            <w:r w:rsidRPr="005D2064">
              <w:rPr>
                <w:i/>
                <w:sz w:val="22"/>
                <w:szCs w:val="22"/>
              </w:rPr>
              <w:t>Kiedy pozwolić kiedy zabronić,</w:t>
            </w:r>
            <w:r w:rsidRPr="005D2064">
              <w:rPr>
                <w:sz w:val="22"/>
                <w:szCs w:val="22"/>
              </w:rPr>
              <w:t xml:space="preserve"> GWP,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Jundziłł I. (2003)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Potrzeby psychiczne dzieci i młodzie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ż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y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, Gdańsk, Wydawnictwo Uniwersytetu Gdańskiego.</w:t>
            </w:r>
          </w:p>
          <w:p w:rsidR="005D2064" w:rsidRDefault="005D2064" w:rsidP="005D2064">
            <w:pPr>
              <w:snapToGrid w:val="0"/>
              <w:ind w:left="301" w:hanging="301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5D2064">
              <w:rPr>
                <w:sz w:val="24"/>
              </w:rPr>
              <w:t xml:space="preserve">Poszwa J., (2003) </w:t>
            </w:r>
            <w:r w:rsidRPr="005D2064">
              <w:rPr>
                <w:i/>
                <w:sz w:val="24"/>
              </w:rPr>
              <w:t>Komunikacja interpersonalna a relacja wychowawca- wychowanek,</w:t>
            </w:r>
            <w:r w:rsidRPr="005D2064">
              <w:rPr>
                <w:sz w:val="24"/>
              </w:rPr>
              <w:t xml:space="preserve"> „</w:t>
            </w:r>
            <w:r w:rsidRPr="005D2064">
              <w:rPr>
                <w:iCs/>
                <w:sz w:val="24"/>
              </w:rPr>
              <w:t>Opieka - Wychowanie - Terapia”</w:t>
            </w:r>
            <w:r w:rsidRPr="005D2064">
              <w:rPr>
                <w:sz w:val="24"/>
              </w:rPr>
              <w:t>, 2, 17-20.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Rosenberg M. B. (2003)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Rozwi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ą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zywanie konfliktów poprzez Porozumienie bez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Przemocy.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Warszawa: Wydawnictwo Jacek Santorski &amp; CO.</w:t>
            </w:r>
          </w:p>
          <w:p w:rsidR="00926757" w:rsidRPr="00742916" w:rsidRDefault="00926757" w:rsidP="005D2064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2660" w:type="dxa"/>
          </w:tcPr>
          <w:p w:rsidR="00926757" w:rsidRPr="00BC3779" w:rsidRDefault="0092675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926757" w:rsidRPr="00742916" w:rsidRDefault="005D2064" w:rsidP="00C275A2">
            <w:pPr>
              <w:ind w:left="72"/>
              <w:rPr>
                <w:sz w:val="24"/>
                <w:szCs w:val="24"/>
              </w:rPr>
            </w:pPr>
            <w:r w:rsidRPr="00853152">
              <w:rPr>
                <w:sz w:val="24"/>
                <w:szCs w:val="24"/>
              </w:rPr>
              <w:t>Dyskusja, praca w parach/grupach</w:t>
            </w:r>
            <w:r>
              <w:rPr>
                <w:sz w:val="24"/>
                <w:szCs w:val="24"/>
              </w:rPr>
              <w:t>, metody aktywizujące i problemowe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24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036"/>
      </w:tblGrid>
      <w:tr w:rsidR="00926757" w:rsidRPr="00DC3EC1" w:rsidTr="00530D9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203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DC3EC1" w:rsidRDefault="00926757" w:rsidP="00DC3EC1">
            <w:pPr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Nr efektu uczenia się/grupy efektów</w:t>
            </w:r>
            <w:r w:rsidRPr="00DC3EC1">
              <w:rPr>
                <w:sz w:val="24"/>
                <w:szCs w:val="24"/>
              </w:rPr>
              <w:br/>
            </w:r>
          </w:p>
        </w:tc>
      </w:tr>
      <w:tr w:rsidR="00926757" w:rsidRPr="00DC3EC1" w:rsidTr="00530D92">
        <w:tc>
          <w:tcPr>
            <w:tcW w:w="8208" w:type="dxa"/>
            <w:gridSpan w:val="2"/>
          </w:tcPr>
          <w:p w:rsidR="00926757" w:rsidRPr="00DC3EC1" w:rsidRDefault="005D2064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Aktywne uczestnictwo w zajęciach, wypowiedzi w trakcie zajęć.</w:t>
            </w:r>
          </w:p>
        </w:tc>
        <w:tc>
          <w:tcPr>
            <w:tcW w:w="2036" w:type="dxa"/>
          </w:tcPr>
          <w:p w:rsidR="00926757" w:rsidRPr="00DC3EC1" w:rsidRDefault="00530D92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C3EC1">
              <w:rPr>
                <w:rFonts w:ascii="Arial Narrow" w:hAnsi="Arial Narrow"/>
                <w:sz w:val="24"/>
                <w:szCs w:val="24"/>
              </w:rPr>
              <w:t>01; 02; 03; 04; 05</w:t>
            </w:r>
          </w:p>
        </w:tc>
      </w:tr>
      <w:tr w:rsidR="00926757" w:rsidRPr="00DC3EC1" w:rsidTr="00530D92">
        <w:tc>
          <w:tcPr>
            <w:tcW w:w="8208" w:type="dxa"/>
            <w:gridSpan w:val="2"/>
          </w:tcPr>
          <w:p w:rsidR="00926757" w:rsidRPr="00DC3EC1" w:rsidRDefault="005D2064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Prawidłowe korzystanie ze zdobytej wiedzy, adekwatne rozwiązywanie problemów edukacyjno-wychowawczych</w:t>
            </w:r>
          </w:p>
        </w:tc>
        <w:tc>
          <w:tcPr>
            <w:tcW w:w="2036" w:type="dxa"/>
          </w:tcPr>
          <w:p w:rsidR="00926757" w:rsidRPr="00DC3EC1" w:rsidRDefault="00530D92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C3EC1">
              <w:rPr>
                <w:rFonts w:ascii="Arial Narrow" w:hAnsi="Arial Narrow"/>
                <w:sz w:val="24"/>
                <w:szCs w:val="24"/>
              </w:rPr>
              <w:t>01; 02;</w:t>
            </w:r>
          </w:p>
        </w:tc>
      </w:tr>
      <w:tr w:rsidR="00530D92" w:rsidRPr="00DC3EC1" w:rsidTr="00530D92">
        <w:tc>
          <w:tcPr>
            <w:tcW w:w="8208" w:type="dxa"/>
            <w:gridSpan w:val="2"/>
          </w:tcPr>
          <w:p w:rsidR="00530D92" w:rsidRPr="00DC3EC1" w:rsidRDefault="00530D92" w:rsidP="00C275A2">
            <w:pPr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Praca w zespołach, dyskusje w grupach tematycznych.</w:t>
            </w:r>
          </w:p>
        </w:tc>
        <w:tc>
          <w:tcPr>
            <w:tcW w:w="2036" w:type="dxa"/>
          </w:tcPr>
          <w:p w:rsidR="00530D92" w:rsidRPr="00DC3EC1" w:rsidRDefault="00530D92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C3EC1">
              <w:rPr>
                <w:rFonts w:ascii="Arial Narrow" w:hAnsi="Arial Narrow"/>
                <w:sz w:val="24"/>
                <w:szCs w:val="24"/>
              </w:rPr>
              <w:t>01; 02; 03; 04; 05</w:t>
            </w:r>
          </w:p>
        </w:tc>
      </w:tr>
      <w:tr w:rsidR="00926757" w:rsidRPr="00DC3EC1" w:rsidTr="00530D9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DC3EC1" w:rsidRDefault="00926757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584" w:type="dxa"/>
            <w:gridSpan w:val="2"/>
            <w:tcBorders>
              <w:bottom w:val="single" w:sz="12" w:space="0" w:color="auto"/>
            </w:tcBorders>
          </w:tcPr>
          <w:p w:rsidR="00926757" w:rsidRPr="00DC3EC1" w:rsidRDefault="005D2064" w:rsidP="00C275A2">
            <w:pPr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Zaliczenie z oceną</w:t>
            </w:r>
          </w:p>
        </w:tc>
      </w:tr>
    </w:tbl>
    <w:p w:rsidR="00926757" w:rsidRPr="00DC3EC1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DC3EC1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DC3EC1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  <w:p w:rsidR="00926757" w:rsidRPr="00DC3EC1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DC3EC1">
              <w:rPr>
                <w:b/>
                <w:sz w:val="24"/>
                <w:szCs w:val="24"/>
              </w:rPr>
              <w:t>NAKŁAD PRACY STUDENTA</w:t>
            </w:r>
          </w:p>
          <w:p w:rsidR="00926757" w:rsidRPr="00DC3EC1" w:rsidRDefault="00926757" w:rsidP="00C275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926757" w:rsidRPr="00DC3EC1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DC3EC1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  <w:vMerge/>
          </w:tcPr>
          <w:p w:rsidR="00926757" w:rsidRPr="00DC3EC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 xml:space="preserve">W tym zajęcia powiązane </w:t>
            </w:r>
            <w:r w:rsidRPr="00DC3EC1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</w:tcPr>
          <w:p w:rsidR="00926757" w:rsidRPr="00DC3EC1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</w:tcPr>
          <w:p w:rsidR="00926757" w:rsidRPr="00DC3EC1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</w:tcPr>
          <w:p w:rsidR="00926757" w:rsidRPr="00DC3EC1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C3EC1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926757" w:rsidRPr="00DC3EC1" w:rsidRDefault="00BF1ABB" w:rsidP="00C275A2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3</w:t>
            </w:r>
            <w:r w:rsidR="00F71DDA" w:rsidRPr="00DC3EC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DC3EC1" w:rsidRDefault="00BF1ABB" w:rsidP="00C275A2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3</w:t>
            </w:r>
            <w:r w:rsidR="00F71DDA" w:rsidRPr="00DC3EC1">
              <w:rPr>
                <w:sz w:val="24"/>
                <w:szCs w:val="24"/>
              </w:rPr>
              <w:t>0</w:t>
            </w: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</w:tcPr>
          <w:p w:rsidR="00926757" w:rsidRPr="00DC3EC1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926757" w:rsidRPr="00DC3EC1" w:rsidRDefault="00EC6F7D" w:rsidP="00C275A2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926757" w:rsidRPr="00DC3EC1" w:rsidRDefault="00EC6F7D" w:rsidP="00C275A2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25</w:t>
            </w: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</w:tcPr>
          <w:p w:rsidR="00926757" w:rsidRPr="00DC3EC1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Przygotowanie projektu / eseju / itp.</w:t>
            </w:r>
            <w:r w:rsidRPr="00DC3EC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DC3EC1" w:rsidRDefault="00EC6F7D" w:rsidP="00C275A2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926757" w:rsidRPr="00DC3EC1" w:rsidRDefault="00EC6F7D" w:rsidP="00BF1ABB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20</w:t>
            </w: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</w:tcPr>
          <w:p w:rsidR="00926757" w:rsidRPr="00DC3EC1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DC3EC1" w:rsidRDefault="00EC6F7D" w:rsidP="004B4A7C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24</w:t>
            </w:r>
          </w:p>
        </w:tc>
        <w:tc>
          <w:tcPr>
            <w:tcW w:w="2812" w:type="dxa"/>
          </w:tcPr>
          <w:p w:rsidR="00926757" w:rsidRPr="00DC3EC1" w:rsidRDefault="00EC6F7D" w:rsidP="00926757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24</w:t>
            </w: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</w:tcPr>
          <w:p w:rsidR="00926757" w:rsidRPr="00DC3EC1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DC3EC1" w:rsidRDefault="00BF1ABB" w:rsidP="00C275A2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-</w:t>
            </w: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</w:tcPr>
          <w:p w:rsidR="00926757" w:rsidRPr="00DC3EC1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</w:tcPr>
          <w:p w:rsidR="00926757" w:rsidRPr="00DC3EC1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DC3EC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DC3EC1" w:rsidRDefault="00EC6F7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926757" w:rsidRPr="00DC3EC1" w:rsidRDefault="00EC6F7D" w:rsidP="00BF1AB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100</w:t>
            </w:r>
          </w:p>
        </w:tc>
      </w:tr>
      <w:tr w:rsidR="00926757" w:rsidRPr="00DC3EC1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DC3EC1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DC3EC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DC3EC1" w:rsidRDefault="00EC6F7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C3EC1">
              <w:rPr>
                <w:b/>
                <w:sz w:val="24"/>
                <w:szCs w:val="24"/>
              </w:rPr>
              <w:t>4</w:t>
            </w:r>
          </w:p>
        </w:tc>
      </w:tr>
      <w:tr w:rsidR="00926757" w:rsidRPr="00DC3EC1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DC3EC1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C3EC1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DC3EC1" w:rsidRDefault="00EC6F7D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C3EC1">
              <w:rPr>
                <w:b/>
                <w:sz w:val="24"/>
                <w:szCs w:val="24"/>
              </w:rPr>
              <w:t>4</w:t>
            </w:r>
            <w:r w:rsidR="00926757" w:rsidRPr="00DC3EC1">
              <w:rPr>
                <w:b/>
                <w:sz w:val="24"/>
                <w:szCs w:val="24"/>
              </w:rPr>
              <w:t xml:space="preserve"> (P</w:t>
            </w:r>
            <w:r w:rsidR="00F71DDA" w:rsidRPr="00DC3EC1">
              <w:rPr>
                <w:b/>
                <w:sz w:val="24"/>
                <w:szCs w:val="24"/>
              </w:rPr>
              <w:t>EDAGOGIKA</w:t>
            </w:r>
            <w:r w:rsidR="00926757" w:rsidRPr="00DC3EC1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DC3EC1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C3EC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DC3EC1" w:rsidRDefault="00EC6F7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C3EC1">
              <w:rPr>
                <w:b/>
                <w:sz w:val="24"/>
                <w:szCs w:val="24"/>
              </w:rPr>
              <w:t>4</w:t>
            </w: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DC3EC1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DC3EC1" w:rsidRDefault="00BF1AB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C3EC1">
              <w:rPr>
                <w:b/>
                <w:sz w:val="24"/>
                <w:szCs w:val="24"/>
              </w:rPr>
              <w:t>2</w:t>
            </w:r>
          </w:p>
        </w:tc>
      </w:tr>
    </w:tbl>
    <w:p w:rsidR="00926757" w:rsidRDefault="00926757" w:rsidP="00926757"/>
    <w:p w:rsidR="00926757" w:rsidRDefault="00926757"/>
    <w:sectPr w:rsidR="00926757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B7C66"/>
    <w:multiLevelType w:val="hybridMultilevel"/>
    <w:tmpl w:val="7312EB0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168D1"/>
    <w:rsid w:val="000877D1"/>
    <w:rsid w:val="000A0E41"/>
    <w:rsid w:val="000C416A"/>
    <w:rsid w:val="000D2E2A"/>
    <w:rsid w:val="000D4B38"/>
    <w:rsid w:val="000E2293"/>
    <w:rsid w:val="00117AFC"/>
    <w:rsid w:val="00127C9B"/>
    <w:rsid w:val="001416ED"/>
    <w:rsid w:val="001777B7"/>
    <w:rsid w:val="001A17E9"/>
    <w:rsid w:val="001B4F60"/>
    <w:rsid w:val="002441B7"/>
    <w:rsid w:val="00292893"/>
    <w:rsid w:val="002A787E"/>
    <w:rsid w:val="003713ED"/>
    <w:rsid w:val="003B340F"/>
    <w:rsid w:val="003F0797"/>
    <w:rsid w:val="0045119E"/>
    <w:rsid w:val="004B4A7C"/>
    <w:rsid w:val="004E6163"/>
    <w:rsid w:val="00530D92"/>
    <w:rsid w:val="00534D91"/>
    <w:rsid w:val="005D2064"/>
    <w:rsid w:val="00670C98"/>
    <w:rsid w:val="006C7DB2"/>
    <w:rsid w:val="00741337"/>
    <w:rsid w:val="007A2CDA"/>
    <w:rsid w:val="0088556C"/>
    <w:rsid w:val="008D3F56"/>
    <w:rsid w:val="00900650"/>
    <w:rsid w:val="00926757"/>
    <w:rsid w:val="009336D8"/>
    <w:rsid w:val="0094566C"/>
    <w:rsid w:val="00993744"/>
    <w:rsid w:val="00997285"/>
    <w:rsid w:val="009A7F24"/>
    <w:rsid w:val="009B1E54"/>
    <w:rsid w:val="009B3578"/>
    <w:rsid w:val="009D1301"/>
    <w:rsid w:val="009F1CF7"/>
    <w:rsid w:val="00A3648E"/>
    <w:rsid w:val="00A81B3B"/>
    <w:rsid w:val="00A82DF8"/>
    <w:rsid w:val="00AB2FDE"/>
    <w:rsid w:val="00AD4F05"/>
    <w:rsid w:val="00AE5499"/>
    <w:rsid w:val="00B346B8"/>
    <w:rsid w:val="00B76E2B"/>
    <w:rsid w:val="00BA5CDF"/>
    <w:rsid w:val="00BF1ABB"/>
    <w:rsid w:val="00C72A1B"/>
    <w:rsid w:val="00C94F3E"/>
    <w:rsid w:val="00CA7366"/>
    <w:rsid w:val="00CF3D2D"/>
    <w:rsid w:val="00D514B1"/>
    <w:rsid w:val="00D62D5D"/>
    <w:rsid w:val="00D828D1"/>
    <w:rsid w:val="00DC3EC1"/>
    <w:rsid w:val="00EA2BC5"/>
    <w:rsid w:val="00EC6F7D"/>
    <w:rsid w:val="00F21345"/>
    <w:rsid w:val="00F3074D"/>
    <w:rsid w:val="00F33CE1"/>
    <w:rsid w:val="00F357A7"/>
    <w:rsid w:val="00F45F16"/>
    <w:rsid w:val="00F71DDA"/>
    <w:rsid w:val="00F81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9F1CF7"/>
    <w:pPr>
      <w:spacing w:before="100" w:beforeAutospacing="1" w:after="119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9F1C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wp.pl/dictionary/18,autor/word_id/17042,malinowski-wojciec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wp.pl/dictionary/18,autor/word_id/17041,calusinska-malgorzata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6F3C46-9F71-47CF-8D68-84C68D0BA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924</Words>
  <Characters>5550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20</cp:revision>
  <dcterms:created xsi:type="dcterms:W3CDTF">2018-12-08T19:26:00Z</dcterms:created>
  <dcterms:modified xsi:type="dcterms:W3CDTF">2019-01-05T18:01:00Z</dcterms:modified>
</cp:coreProperties>
</file>